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38" w:rsidRDefault="000A3A1E">
      <w:pPr>
        <w:rPr>
          <w:b/>
          <w:color w:val="FF0000"/>
          <w:sz w:val="28"/>
          <w:szCs w:val="28"/>
        </w:rPr>
      </w:pPr>
      <w:r>
        <w:rPr>
          <w:b/>
          <w:color w:val="FF0000"/>
          <w:sz w:val="28"/>
          <w:szCs w:val="28"/>
        </w:rPr>
        <w:t>TRƯỜNG THCS ĐẶNG CÔNG  BỈNH</w:t>
      </w:r>
    </w:p>
    <w:p w:rsidR="000A1F38" w:rsidRDefault="000A3A1E">
      <w:pPr>
        <w:rPr>
          <w:b/>
          <w:color w:val="FF0000"/>
          <w:sz w:val="28"/>
          <w:szCs w:val="28"/>
        </w:rPr>
      </w:pPr>
      <w:r>
        <w:rPr>
          <w:b/>
          <w:color w:val="FF0000"/>
          <w:sz w:val="28"/>
          <w:szCs w:val="28"/>
        </w:rPr>
        <w:t>TỔ: SỬ - ĐỊA -GDCD</w:t>
      </w:r>
    </w:p>
    <w:p w:rsidR="000A1F38" w:rsidRDefault="000A1F38">
      <w:pPr>
        <w:spacing w:line="360" w:lineRule="auto"/>
        <w:rPr>
          <w:b/>
          <w:color w:val="000000" w:themeColor="text1"/>
          <w:sz w:val="28"/>
          <w:szCs w:val="28"/>
        </w:rPr>
      </w:pPr>
    </w:p>
    <w:p w:rsidR="000A1F38" w:rsidRDefault="000A3A1E">
      <w:pPr>
        <w:spacing w:line="360" w:lineRule="auto"/>
        <w:jc w:val="center"/>
        <w:rPr>
          <w:b/>
          <w:color w:val="FF0000"/>
          <w:sz w:val="28"/>
          <w:szCs w:val="28"/>
        </w:rPr>
      </w:pPr>
      <w:r>
        <w:rPr>
          <w:b/>
          <w:color w:val="FF0000"/>
          <w:sz w:val="28"/>
          <w:szCs w:val="28"/>
        </w:rPr>
        <w:t xml:space="preserve">MÔN LỊCH SỬ </w:t>
      </w:r>
      <w:r w:rsidR="00565D6A">
        <w:rPr>
          <w:b/>
          <w:color w:val="FF0000"/>
          <w:sz w:val="28"/>
          <w:szCs w:val="28"/>
        </w:rPr>
        <w:t>ĐỊA LÝ KHỐI 6</w:t>
      </w:r>
    </w:p>
    <w:p w:rsidR="000A1F38" w:rsidRDefault="00327EDC">
      <w:pPr>
        <w:spacing w:line="360" w:lineRule="auto"/>
        <w:jc w:val="center"/>
        <w:rPr>
          <w:b/>
          <w:color w:val="FF0000"/>
          <w:sz w:val="28"/>
          <w:szCs w:val="28"/>
        </w:rPr>
      </w:pPr>
      <w:r>
        <w:rPr>
          <w:b/>
          <w:color w:val="FF0000"/>
          <w:sz w:val="28"/>
          <w:szCs w:val="28"/>
        </w:rPr>
        <w:t xml:space="preserve"> (Từ ngày </w:t>
      </w:r>
      <w:r w:rsidR="004D7AED">
        <w:rPr>
          <w:b/>
          <w:color w:val="FF0000"/>
          <w:sz w:val="28"/>
          <w:szCs w:val="28"/>
        </w:rPr>
        <w:t>17/1/2022 đến 22</w:t>
      </w:r>
      <w:r w:rsidR="00565D6A">
        <w:rPr>
          <w:b/>
          <w:color w:val="FF0000"/>
          <w:sz w:val="28"/>
          <w:szCs w:val="28"/>
        </w:rPr>
        <w:t>/1/2022)</w:t>
      </w:r>
    </w:p>
    <w:p w:rsidR="004D7AED" w:rsidRPr="00532BD5" w:rsidRDefault="004D7AED" w:rsidP="004D7AED">
      <w:pPr>
        <w:pStyle w:val="ListParagraph"/>
        <w:spacing w:line="360" w:lineRule="auto"/>
        <w:rPr>
          <w:rFonts w:ascii="Times New Roman" w:hAnsi="Times New Roman" w:cs="Times New Roman"/>
          <w:b/>
          <w:bCs/>
          <w:color w:val="00B050"/>
          <w:sz w:val="28"/>
          <w:szCs w:val="28"/>
        </w:rPr>
      </w:pPr>
      <w:r w:rsidRPr="00532BD5">
        <w:rPr>
          <w:rFonts w:ascii="Times New Roman" w:eastAsia="Times New Roman" w:hAnsi="Times New Roman" w:cs="Times New Roman"/>
          <w:b/>
          <w:bCs/>
          <w:color w:val="00B050"/>
          <w:sz w:val="28"/>
          <w:szCs w:val="28"/>
        </w:rPr>
        <w:t>BÀI 18: CÁC CUỘC ĐẤU TRANH GIÀNH ĐỘC LẬP DÂN TỘC TRƯỚC THẾ KỈ X</w:t>
      </w:r>
    </w:p>
    <w:p w:rsidR="000A1F38" w:rsidRDefault="00565D6A">
      <w:pPr>
        <w:pStyle w:val="ListParagraph"/>
        <w:spacing w:after="0" w:line="360" w:lineRule="auto"/>
        <w:ind w:left="0"/>
        <w:rPr>
          <w:rFonts w:ascii="Times New Roman" w:hAnsi="Times New Roman" w:cs="Times New Roman"/>
          <w:color w:val="000000" w:themeColor="text1"/>
          <w:sz w:val="28"/>
          <w:szCs w:val="28"/>
          <w:lang w:val="pt-BR"/>
        </w:rPr>
      </w:pPr>
      <w:r>
        <w:rPr>
          <w:rFonts w:ascii="Times New Roman" w:hAnsi="Times New Roman" w:cs="Times New Roman"/>
          <w:b/>
          <w:color w:val="FF0000"/>
          <w:sz w:val="28"/>
          <w:szCs w:val="28"/>
          <w:lang w:val="pt-BR"/>
        </w:rPr>
        <w:t xml:space="preserve">A. </w:t>
      </w:r>
      <w:r>
        <w:rPr>
          <w:rFonts w:ascii="Times New Roman" w:hAnsi="Times New Roman" w:cs="Times New Roman"/>
          <w:b/>
          <w:color w:val="FF0000"/>
          <w:sz w:val="28"/>
          <w:szCs w:val="28"/>
          <w:u w:val="single"/>
          <w:lang w:val="pt-BR"/>
        </w:rPr>
        <w:t>LÝ  THUYẾT :</w:t>
      </w:r>
      <w:r>
        <w:rPr>
          <w:rFonts w:ascii="Times New Roman" w:hAnsi="Times New Roman" w:cs="Times New Roman"/>
          <w:b/>
          <w:color w:val="FF0000"/>
          <w:sz w:val="28"/>
          <w:szCs w:val="28"/>
          <w:lang w:val="pt-BR"/>
        </w:rPr>
        <w:t xml:space="preserve"> </w:t>
      </w:r>
    </w:p>
    <w:p w:rsidR="00D609FA" w:rsidRDefault="00D609FA" w:rsidP="00D609FA">
      <w:pPr>
        <w:pStyle w:val="NormalWeb"/>
        <w:spacing w:line="330" w:lineRule="atLeast"/>
        <w:rPr>
          <w:b/>
          <w:bCs/>
          <w:color w:val="00B0F0"/>
          <w:sz w:val="28"/>
          <w:szCs w:val="28"/>
        </w:rPr>
      </w:pPr>
      <w:r>
        <w:rPr>
          <w:b/>
          <w:bCs/>
          <w:color w:val="00B0F0"/>
          <w:sz w:val="28"/>
          <w:szCs w:val="28"/>
        </w:rPr>
        <w:t>I.</w:t>
      </w:r>
      <w:r w:rsidRPr="00D609FA">
        <w:rPr>
          <w:b/>
          <w:bCs/>
          <w:color w:val="00B0F0"/>
          <w:sz w:val="28"/>
          <w:szCs w:val="28"/>
        </w:rPr>
        <w:t>Khởi nghĩa Hai Bà Trưng (năm 40 – 43)</w:t>
      </w:r>
      <w:r>
        <w:rPr>
          <w:b/>
          <w:bCs/>
          <w:color w:val="00B0F0"/>
          <w:sz w:val="28"/>
          <w:szCs w:val="28"/>
        </w:rPr>
        <w:t xml:space="preserve"> ( Dựa vào SGK kết hợp giờ học ,hs hoàn thành bài theo gợi ý sau ):</w:t>
      </w:r>
    </w:p>
    <w:p w:rsidR="00D609FA" w:rsidRDefault="00D609FA" w:rsidP="00D609FA">
      <w:pPr>
        <w:pStyle w:val="NormalWeb"/>
        <w:spacing w:line="330" w:lineRule="atLeast"/>
        <w:rPr>
          <w:b/>
          <w:bCs/>
          <w:color w:val="00B0F0"/>
          <w:sz w:val="28"/>
          <w:szCs w:val="28"/>
        </w:rPr>
      </w:pPr>
      <w:r>
        <w:rPr>
          <w:b/>
          <w:bCs/>
          <w:color w:val="00B0F0"/>
          <w:sz w:val="28"/>
          <w:szCs w:val="28"/>
        </w:rPr>
        <w:t xml:space="preserve">a. </w:t>
      </w:r>
      <w:r w:rsidRPr="00D609FA">
        <w:rPr>
          <w:b/>
          <w:bCs/>
          <w:color w:val="00B0F0"/>
          <w:sz w:val="28"/>
          <w:szCs w:val="28"/>
        </w:rPr>
        <w:t>Nguyên nhân cuộc khởi nghĩa</w:t>
      </w:r>
      <w:r>
        <w:rPr>
          <w:b/>
          <w:bCs/>
          <w:color w:val="00B0F0"/>
          <w:sz w:val="28"/>
          <w:szCs w:val="28"/>
        </w:rPr>
        <w:t>:</w:t>
      </w:r>
    </w:p>
    <w:p w:rsidR="00D609FA" w:rsidRDefault="00D609FA" w:rsidP="00D609FA">
      <w:pPr>
        <w:pStyle w:val="NormalWeb"/>
        <w:spacing w:line="330" w:lineRule="atLeast"/>
        <w:rPr>
          <w:b/>
          <w:bCs/>
          <w:color w:val="00B0F0"/>
          <w:sz w:val="28"/>
          <w:szCs w:val="28"/>
          <w:lang w:val="nl-NL"/>
        </w:rPr>
      </w:pPr>
      <w:r>
        <w:rPr>
          <w:b/>
          <w:bCs/>
          <w:color w:val="00B0F0"/>
          <w:sz w:val="28"/>
          <w:szCs w:val="28"/>
        </w:rPr>
        <w:t xml:space="preserve">b. </w:t>
      </w:r>
      <w:r w:rsidRPr="00D609FA">
        <w:rPr>
          <w:b/>
          <w:bCs/>
          <w:color w:val="00B0F0"/>
          <w:sz w:val="28"/>
          <w:szCs w:val="28"/>
          <w:lang w:val="nl-NL"/>
        </w:rPr>
        <w:t>Trình bày diễn biến của cuộc khởi nghĩa</w:t>
      </w:r>
      <w:r>
        <w:rPr>
          <w:b/>
          <w:bCs/>
          <w:color w:val="00B0F0"/>
          <w:sz w:val="28"/>
          <w:szCs w:val="28"/>
          <w:lang w:val="nl-NL"/>
        </w:rPr>
        <w:t>:</w:t>
      </w:r>
    </w:p>
    <w:p w:rsidR="00D609FA" w:rsidRDefault="00D609FA" w:rsidP="00D609FA">
      <w:pPr>
        <w:pStyle w:val="NormalWeb"/>
        <w:spacing w:line="330" w:lineRule="atLeast"/>
        <w:rPr>
          <w:b/>
          <w:bCs/>
          <w:color w:val="00B0F0"/>
          <w:sz w:val="28"/>
          <w:szCs w:val="28"/>
        </w:rPr>
      </w:pPr>
      <w:r>
        <w:rPr>
          <w:b/>
          <w:bCs/>
          <w:color w:val="00B0F0"/>
          <w:sz w:val="28"/>
          <w:szCs w:val="28"/>
          <w:lang w:val="nl-NL"/>
        </w:rPr>
        <w:t xml:space="preserve">c. </w:t>
      </w:r>
      <w:r w:rsidRPr="00D609FA">
        <w:rPr>
          <w:b/>
          <w:bCs/>
          <w:color w:val="00B0F0"/>
          <w:sz w:val="28"/>
          <w:szCs w:val="28"/>
        </w:rPr>
        <w:t>Kết quả của cuộc khởi nghĩa</w:t>
      </w:r>
      <w:r>
        <w:rPr>
          <w:b/>
          <w:bCs/>
          <w:color w:val="00B0F0"/>
          <w:sz w:val="28"/>
          <w:szCs w:val="28"/>
        </w:rPr>
        <w:t>:</w:t>
      </w:r>
    </w:p>
    <w:p w:rsidR="000A1F38" w:rsidRDefault="00D609FA" w:rsidP="00D609FA">
      <w:pPr>
        <w:pStyle w:val="NormalWeb"/>
        <w:spacing w:line="330" w:lineRule="atLeast"/>
        <w:rPr>
          <w:b/>
          <w:bCs/>
          <w:color w:val="00B0F0"/>
          <w:sz w:val="28"/>
          <w:szCs w:val="28"/>
        </w:rPr>
      </w:pPr>
      <w:r>
        <w:rPr>
          <w:b/>
          <w:bCs/>
          <w:color w:val="00B0F0"/>
          <w:sz w:val="28"/>
          <w:szCs w:val="28"/>
        </w:rPr>
        <w:t>d.</w:t>
      </w:r>
      <w:bookmarkStart w:id="0" w:name="_GoBack"/>
      <w:bookmarkEnd w:id="0"/>
      <w:r w:rsidRPr="00D609FA">
        <w:rPr>
          <w:b/>
          <w:bCs/>
          <w:color w:val="00B0F0"/>
          <w:sz w:val="28"/>
          <w:szCs w:val="28"/>
        </w:rPr>
        <w:t>Ý nghĩa của cuộc khởi nghĩa</w:t>
      </w:r>
      <w:r>
        <w:rPr>
          <w:b/>
          <w:bCs/>
          <w:color w:val="00B0F0"/>
          <w:sz w:val="28"/>
          <w:szCs w:val="28"/>
        </w:rPr>
        <w:t>:</w:t>
      </w:r>
    </w:p>
    <w:p w:rsidR="00D609FA" w:rsidRDefault="00D609FA" w:rsidP="00D609FA">
      <w:pPr>
        <w:pStyle w:val="NormalWeb"/>
        <w:spacing w:line="330" w:lineRule="atLeast"/>
        <w:rPr>
          <w:b/>
          <w:bCs/>
          <w:color w:val="00B0F0"/>
          <w:sz w:val="28"/>
          <w:szCs w:val="28"/>
        </w:rPr>
      </w:pPr>
      <w:r>
        <w:rPr>
          <w:b/>
          <w:bCs/>
          <w:color w:val="00B0F0"/>
          <w:sz w:val="28"/>
          <w:szCs w:val="28"/>
        </w:rPr>
        <w:t>HƯỚNG DẪN THAM KHẢO :</w:t>
      </w:r>
    </w:p>
    <w:p w:rsidR="00C37574" w:rsidRPr="00C37574" w:rsidRDefault="00C37574" w:rsidP="00C37574">
      <w:pPr>
        <w:tabs>
          <w:tab w:val="left" w:pos="5670"/>
        </w:tabs>
        <w:spacing w:line="336" w:lineRule="auto"/>
        <w:jc w:val="both"/>
        <w:rPr>
          <w:b/>
          <w:sz w:val="28"/>
          <w:szCs w:val="28"/>
          <w:lang w:val="nl-NL"/>
        </w:rPr>
      </w:pPr>
      <w:r w:rsidRPr="00C37574">
        <w:rPr>
          <w:b/>
          <w:sz w:val="28"/>
          <w:szCs w:val="28"/>
          <w:lang w:val="nl-NL"/>
        </w:rPr>
        <w:t xml:space="preserve">* Nguyên nhân: </w:t>
      </w:r>
    </w:p>
    <w:p w:rsidR="00C37574" w:rsidRPr="00C37574" w:rsidRDefault="00C37574" w:rsidP="00C37574">
      <w:pPr>
        <w:tabs>
          <w:tab w:val="left" w:pos="5670"/>
        </w:tabs>
        <w:spacing w:line="336" w:lineRule="auto"/>
        <w:jc w:val="both"/>
        <w:rPr>
          <w:iCs/>
          <w:sz w:val="28"/>
          <w:szCs w:val="28"/>
          <w:lang w:val="nl-NL"/>
        </w:rPr>
      </w:pPr>
      <w:r w:rsidRPr="00C37574">
        <w:rPr>
          <w:iCs/>
          <w:sz w:val="28"/>
          <w:szCs w:val="28"/>
          <w:lang w:val="nl-NL"/>
        </w:rPr>
        <w:t>Dưới ách thống trị tàn bạo của nhà Hán, hai gia đình lạc tướng bí mật liên kết với các thủ lĩnh nổi dậy, nhưng Thi Sách bị quân Hán giết hại.</w:t>
      </w:r>
    </w:p>
    <w:p w:rsidR="00C37574" w:rsidRPr="00C37574" w:rsidRDefault="00C37574" w:rsidP="00C37574">
      <w:pPr>
        <w:jc w:val="both"/>
        <w:rPr>
          <w:sz w:val="28"/>
          <w:szCs w:val="28"/>
          <w:lang w:val="nl-NL"/>
        </w:rPr>
      </w:pPr>
      <w:r w:rsidRPr="00C37574">
        <w:rPr>
          <w:b/>
          <w:sz w:val="28"/>
          <w:szCs w:val="28"/>
          <w:lang w:val="nl-NL"/>
        </w:rPr>
        <w:t>*Mục Tiêu khởi nghĩa</w:t>
      </w:r>
      <w:r w:rsidRPr="00C37574">
        <w:rPr>
          <w:sz w:val="28"/>
          <w:szCs w:val="28"/>
          <w:lang w:val="nl-NL"/>
        </w:rPr>
        <w:t>:</w:t>
      </w:r>
    </w:p>
    <w:p w:rsidR="00C37574" w:rsidRPr="00C37574" w:rsidRDefault="00C37574" w:rsidP="00C37574">
      <w:pPr>
        <w:ind w:firstLine="720"/>
        <w:jc w:val="both"/>
        <w:rPr>
          <w:sz w:val="28"/>
          <w:szCs w:val="28"/>
          <w:lang w:val="nl-NL"/>
        </w:rPr>
      </w:pPr>
      <w:r w:rsidRPr="00C37574">
        <w:rPr>
          <w:sz w:val="28"/>
          <w:szCs w:val="28"/>
          <w:lang w:val="nl-NL"/>
        </w:rPr>
        <w:t>- Giành lại độc lập cho dân tộc, nối tiếp sự nghiệp các vua Hùng</w:t>
      </w:r>
    </w:p>
    <w:p w:rsidR="00C37574" w:rsidRPr="00C37574" w:rsidRDefault="00C37574" w:rsidP="00C37574">
      <w:pPr>
        <w:tabs>
          <w:tab w:val="left" w:pos="5670"/>
        </w:tabs>
        <w:spacing w:line="336" w:lineRule="auto"/>
        <w:jc w:val="both"/>
        <w:rPr>
          <w:sz w:val="28"/>
          <w:szCs w:val="28"/>
          <w:lang w:val="nl-NL"/>
        </w:rPr>
      </w:pPr>
      <w:r w:rsidRPr="00C37574">
        <w:rPr>
          <w:b/>
          <w:sz w:val="28"/>
          <w:szCs w:val="28"/>
          <w:lang w:val="nl-NL"/>
        </w:rPr>
        <w:t>* Diễn biến</w:t>
      </w:r>
      <w:r w:rsidRPr="00C37574">
        <w:rPr>
          <w:sz w:val="28"/>
          <w:szCs w:val="28"/>
          <w:lang w:val="nl-NL"/>
        </w:rPr>
        <w:t>:</w:t>
      </w:r>
    </w:p>
    <w:p w:rsidR="00C37574" w:rsidRPr="00C37574" w:rsidRDefault="00C37574" w:rsidP="00C37574">
      <w:pPr>
        <w:ind w:firstLine="720"/>
        <w:jc w:val="both"/>
        <w:rPr>
          <w:sz w:val="28"/>
          <w:szCs w:val="28"/>
          <w:lang w:val="nl-NL"/>
        </w:rPr>
      </w:pPr>
      <w:r w:rsidRPr="00C37574">
        <w:rPr>
          <w:sz w:val="28"/>
          <w:szCs w:val="28"/>
          <w:lang w:val="nl-NL"/>
        </w:rPr>
        <w:t>- Mùa xuân năm 40 , Hai Bà Trưng dựng cờ khởi nghĩa ở Hát Môn(Hà Nội),nghĩa quân đã làm chủ Mê Linh, tiến đánh Cổ Loa, Luy Lâu.</w:t>
      </w:r>
    </w:p>
    <w:p w:rsidR="00D609FA" w:rsidRPr="00C37574" w:rsidRDefault="00C37574" w:rsidP="00C37574">
      <w:pPr>
        <w:pStyle w:val="NormalWeb"/>
        <w:spacing w:line="330" w:lineRule="atLeast"/>
        <w:rPr>
          <w:sz w:val="28"/>
          <w:szCs w:val="28"/>
          <w:lang w:val="nl-NL"/>
        </w:rPr>
      </w:pPr>
      <w:r w:rsidRPr="00C37574">
        <w:rPr>
          <w:sz w:val="28"/>
          <w:szCs w:val="28"/>
          <w:lang w:val="nl-NL"/>
        </w:rPr>
        <w:t>-Tô Định hốt hoảng bỏ trốn về Trung Quốc, quân Hán ở các quận huyện khác bị đánh tan -&gt;Cuộc khởi nghĩa thắng lợi hoàn toàn.</w:t>
      </w:r>
    </w:p>
    <w:p w:rsidR="00C37574" w:rsidRPr="00C37574" w:rsidRDefault="00C37574" w:rsidP="00C37574">
      <w:pPr>
        <w:pStyle w:val="NormalWeb"/>
        <w:spacing w:line="330" w:lineRule="atLeast"/>
        <w:rPr>
          <w:sz w:val="28"/>
          <w:szCs w:val="28"/>
        </w:rPr>
      </w:pPr>
      <w:r w:rsidRPr="00C37574">
        <w:rPr>
          <w:b/>
          <w:bCs/>
          <w:sz w:val="28"/>
          <w:szCs w:val="28"/>
        </w:rPr>
        <w:t xml:space="preserve">*Kết quả của cuộc khởi nghĩa  </w:t>
      </w:r>
    </w:p>
    <w:p w:rsidR="00C37574" w:rsidRPr="00C37574" w:rsidRDefault="00C37574" w:rsidP="00C37574">
      <w:pPr>
        <w:pStyle w:val="NormalWeb"/>
        <w:spacing w:line="330" w:lineRule="atLeast"/>
        <w:rPr>
          <w:sz w:val="28"/>
          <w:szCs w:val="28"/>
        </w:rPr>
      </w:pPr>
      <w:r w:rsidRPr="00C37574">
        <w:rPr>
          <w:sz w:val="28"/>
          <w:szCs w:val="28"/>
          <w:lang w:val="nl-NL"/>
        </w:rPr>
        <w:t>Mùa hè năm 42, nhà Hán đem quân đàn áp. Năm 43, cuộc khởi nghĩa của Hai Bà Trưng thất bại Nhân dân thương tiếc</w:t>
      </w:r>
      <w:r>
        <w:rPr>
          <w:sz w:val="28"/>
          <w:szCs w:val="28"/>
          <w:lang w:val="nl-NL"/>
        </w:rPr>
        <w:t>, lập đền thờ hai bà ở khắp nơi.</w:t>
      </w:r>
    </w:p>
    <w:p w:rsidR="00C37574" w:rsidRPr="00C37574" w:rsidRDefault="00C37574" w:rsidP="00C37574">
      <w:pPr>
        <w:pStyle w:val="NormalWeb"/>
        <w:spacing w:line="330" w:lineRule="atLeast"/>
        <w:rPr>
          <w:b/>
          <w:bCs/>
          <w:color w:val="000000" w:themeColor="text1"/>
          <w:sz w:val="28"/>
          <w:szCs w:val="28"/>
        </w:rPr>
      </w:pPr>
      <w:r w:rsidRPr="00C37574">
        <w:rPr>
          <w:b/>
          <w:bCs/>
          <w:color w:val="000000" w:themeColor="text1"/>
          <w:sz w:val="28"/>
          <w:szCs w:val="28"/>
        </w:rPr>
        <w:lastRenderedPageBreak/>
        <w:t xml:space="preserve">*Ý nghĩa của cuộc khởi nghĩa  </w:t>
      </w:r>
    </w:p>
    <w:p w:rsidR="00000000" w:rsidRPr="00C37574" w:rsidRDefault="00195AEA" w:rsidP="00C37574">
      <w:pPr>
        <w:pStyle w:val="NormalWeb"/>
        <w:numPr>
          <w:ilvl w:val="0"/>
          <w:numId w:val="3"/>
        </w:numPr>
        <w:spacing w:line="330" w:lineRule="atLeast"/>
        <w:rPr>
          <w:bCs/>
          <w:color w:val="000000" w:themeColor="text1"/>
          <w:sz w:val="28"/>
          <w:szCs w:val="28"/>
        </w:rPr>
      </w:pPr>
      <w:r w:rsidRPr="00C37574">
        <w:rPr>
          <w:bCs/>
          <w:color w:val="000000" w:themeColor="text1"/>
          <w:sz w:val="28"/>
          <w:szCs w:val="28"/>
          <w:lang w:val="vi-VN"/>
        </w:rPr>
        <w:t>Chứng tỏ tinh thần đấu tra</w:t>
      </w:r>
      <w:r w:rsidRPr="00C37574">
        <w:rPr>
          <w:bCs/>
          <w:color w:val="000000" w:themeColor="text1"/>
          <w:sz w:val="28"/>
          <w:szCs w:val="28"/>
          <w:lang w:val="vi-VN"/>
        </w:rPr>
        <w:t>nh mạnh mẽ, bất khuất của người Việt.</w:t>
      </w:r>
    </w:p>
    <w:p w:rsidR="00C37574" w:rsidRPr="00332EA3" w:rsidRDefault="00195AEA" w:rsidP="00C37574">
      <w:pPr>
        <w:pStyle w:val="NormalWeb"/>
        <w:numPr>
          <w:ilvl w:val="0"/>
          <w:numId w:val="3"/>
        </w:numPr>
        <w:spacing w:line="330" w:lineRule="atLeast"/>
        <w:rPr>
          <w:bCs/>
          <w:color w:val="000000" w:themeColor="text1"/>
          <w:sz w:val="28"/>
          <w:szCs w:val="28"/>
        </w:rPr>
      </w:pPr>
      <w:r w:rsidRPr="00C37574">
        <w:rPr>
          <w:bCs/>
          <w:color w:val="000000" w:themeColor="text1"/>
          <w:sz w:val="28"/>
          <w:szCs w:val="28"/>
          <w:lang w:val="vi-VN"/>
        </w:rPr>
        <w:t>Tạo nền tảng, truyền thống đấu tranh và cổ vũ cho các phong trào khởi nghĩa giành độc lập, tự chủ sau này.</w:t>
      </w:r>
    </w:p>
    <w:p w:rsidR="000A1F38" w:rsidRDefault="00565D6A">
      <w:pPr>
        <w:pStyle w:val="NormalWeb"/>
        <w:spacing w:before="0" w:beforeAutospacing="0" w:after="0" w:afterAutospacing="0" w:line="330" w:lineRule="atLeast"/>
        <w:rPr>
          <w:color w:val="000000"/>
          <w:sz w:val="28"/>
          <w:szCs w:val="28"/>
        </w:rPr>
      </w:pPr>
      <w:r>
        <w:rPr>
          <w:b/>
          <w:color w:val="FF0000"/>
          <w:sz w:val="28"/>
          <w:szCs w:val="28"/>
          <w:u w:val="single"/>
        </w:rPr>
        <w:t xml:space="preserve">B. BÀI TẬP: </w:t>
      </w:r>
      <w:r>
        <w:rPr>
          <w:color w:val="000000"/>
          <w:sz w:val="28"/>
          <w:szCs w:val="28"/>
        </w:rPr>
        <w:t xml:space="preserve">HS xem trước các câu </w:t>
      </w:r>
      <w:r w:rsidR="00D609FA">
        <w:rPr>
          <w:color w:val="000000"/>
          <w:sz w:val="28"/>
          <w:szCs w:val="28"/>
        </w:rPr>
        <w:t>hỏi bài tập trong SGK của bài 18</w:t>
      </w:r>
      <w:r>
        <w:rPr>
          <w:color w:val="000000"/>
          <w:sz w:val="28"/>
          <w:szCs w:val="28"/>
        </w:rPr>
        <w:t xml:space="preserve">, các câu hỏi ở phần Luyện tập và Vận dụng sẽ cùng giáo viên sửa ở tiết tuần sau. </w:t>
      </w:r>
    </w:p>
    <w:p w:rsidR="000A1F38" w:rsidRDefault="000A1F38">
      <w:pPr>
        <w:pStyle w:val="NormalWeb"/>
        <w:spacing w:before="0" w:beforeAutospacing="0" w:after="0" w:afterAutospacing="0" w:line="330" w:lineRule="atLeast"/>
        <w:rPr>
          <w:color w:val="000000"/>
          <w:sz w:val="28"/>
          <w:szCs w:val="28"/>
        </w:rPr>
      </w:pPr>
    </w:p>
    <w:p w:rsidR="000A1F38" w:rsidRDefault="00565D6A">
      <w:pPr>
        <w:pStyle w:val="NormalWeb"/>
        <w:numPr>
          <w:ilvl w:val="0"/>
          <w:numId w:val="1"/>
        </w:numPr>
        <w:spacing w:before="0" w:beforeAutospacing="0" w:after="0" w:afterAutospacing="0" w:line="330" w:lineRule="atLeast"/>
        <w:rPr>
          <w:b/>
          <w:bCs/>
          <w:color w:val="FF0000"/>
          <w:sz w:val="28"/>
          <w:szCs w:val="28"/>
          <w:u w:val="single"/>
        </w:rPr>
      </w:pPr>
      <w:r>
        <w:rPr>
          <w:b/>
          <w:bCs/>
          <w:color w:val="FF0000"/>
          <w:sz w:val="28"/>
          <w:szCs w:val="28"/>
          <w:u w:val="single"/>
        </w:rPr>
        <w:t>DẶN DÒ:</w:t>
      </w:r>
    </w:p>
    <w:p w:rsidR="000A1F38" w:rsidRDefault="00565D6A">
      <w:pPr>
        <w:pStyle w:val="NormalWeb"/>
        <w:spacing w:before="0" w:beforeAutospacing="0" w:after="0" w:afterAutospacing="0" w:line="330" w:lineRule="atLeast"/>
        <w:rPr>
          <w:color w:val="000000"/>
          <w:sz w:val="28"/>
          <w:szCs w:val="28"/>
        </w:rPr>
      </w:pPr>
      <w:r>
        <w:rPr>
          <w:color w:val="000000"/>
          <w:sz w:val="28"/>
          <w:szCs w:val="28"/>
        </w:rPr>
        <w:t>- H</w:t>
      </w:r>
      <w:r w:rsidR="00D609FA">
        <w:rPr>
          <w:color w:val="000000"/>
          <w:sz w:val="28"/>
          <w:szCs w:val="28"/>
        </w:rPr>
        <w:t xml:space="preserve">S hoàn thành nội dung bài 18 </w:t>
      </w:r>
      <w:r>
        <w:rPr>
          <w:color w:val="000000"/>
          <w:sz w:val="28"/>
          <w:szCs w:val="28"/>
        </w:rPr>
        <w:t xml:space="preserve"> vào tập</w:t>
      </w:r>
    </w:p>
    <w:p w:rsidR="000A1F38" w:rsidRDefault="00565D6A">
      <w:pPr>
        <w:pStyle w:val="NormalWeb"/>
        <w:spacing w:before="0" w:beforeAutospacing="0" w:after="180" w:afterAutospacing="0" w:line="330" w:lineRule="atLeast"/>
        <w:rPr>
          <w:color w:val="000000"/>
          <w:sz w:val="28"/>
          <w:szCs w:val="28"/>
        </w:rPr>
      </w:pPr>
      <w:r>
        <w:rPr>
          <w:color w:val="000000"/>
          <w:sz w:val="28"/>
          <w:szCs w:val="28"/>
        </w:rPr>
        <w:t>- Đọc thêm sách giáo khoa và tập trả lời thử các câu hỏi ở phần Luyện tập và Vận dụng cuối bài</w:t>
      </w:r>
    </w:p>
    <w:p w:rsidR="000A3A1E" w:rsidRPr="000B0A3B" w:rsidRDefault="000A3A1E" w:rsidP="000A3A1E">
      <w:pPr>
        <w:pStyle w:val="Title"/>
        <w:spacing w:line="360" w:lineRule="auto"/>
        <w:ind w:left="720"/>
        <w:jc w:val="center"/>
        <w:rPr>
          <w:rFonts w:ascii="Times New Roman" w:hAnsi="Times New Roman" w:cs="Times New Roman"/>
          <w:bCs/>
          <w:sz w:val="28"/>
          <w:szCs w:val="28"/>
          <w:u w:val="single"/>
          <w:lang w:val="en-US"/>
        </w:rPr>
      </w:pPr>
      <w:r w:rsidRPr="000B0A3B">
        <w:rPr>
          <w:rFonts w:ascii="Times New Roman" w:hAnsi="Times New Roman" w:cs="Times New Roman"/>
          <w:bCs/>
          <w:sz w:val="28"/>
          <w:szCs w:val="28"/>
          <w:u w:val="single"/>
          <w:lang w:val="en-US"/>
        </w:rPr>
        <w:t xml:space="preserve">PHÂN MÔN ĐỊA LÍ </w:t>
      </w:r>
    </w:p>
    <w:p w:rsidR="00275C5C" w:rsidRPr="00EE2121" w:rsidRDefault="00275C5C" w:rsidP="00275C5C">
      <w:pPr>
        <w:pStyle w:val="Title"/>
        <w:spacing w:line="360" w:lineRule="auto"/>
        <w:rPr>
          <w:rFonts w:ascii="Times New Roman" w:hAnsi="Times New Roman" w:cs="Times New Roman"/>
          <w:bCs/>
          <w:sz w:val="28"/>
          <w:szCs w:val="28"/>
          <w:lang w:val="en-US"/>
        </w:rPr>
      </w:pPr>
      <w:r w:rsidRPr="00EE2121">
        <w:rPr>
          <w:rFonts w:ascii="Times New Roman" w:hAnsi="Times New Roman" w:cs="Times New Roman"/>
          <w:bCs/>
          <w:sz w:val="28"/>
          <w:szCs w:val="28"/>
          <w:lang w:val="en-US"/>
        </w:rPr>
        <w:t>Tiết 62: Bài 11:</w:t>
      </w:r>
      <w:r w:rsidR="00EE2121" w:rsidRPr="00EE2121">
        <w:rPr>
          <w:rFonts w:ascii="Times New Roman" w:eastAsiaTheme="majorEastAsia" w:hAnsi="Times New Roman" w:cs="Times New Roman"/>
          <w:bCs/>
          <w:spacing w:val="0"/>
          <w:kern w:val="24"/>
          <w:sz w:val="28"/>
          <w:szCs w:val="28"/>
          <w14:textOutline w14:w="10541" w14:cap="flat" w14:cmpd="sng" w14:algn="ctr">
            <w14:solidFill>
              <w14:schemeClr w14:val="accent1">
                <w14:shade w14:val="88000"/>
                <w14:satMod w14:val="110000"/>
              </w14:schemeClr>
            </w14:solidFill>
            <w14:prstDash w14:val="solid"/>
            <w14:round/>
          </w14:textOutline>
        </w:rPr>
        <w:t xml:space="preserve"> </w:t>
      </w:r>
      <w:r w:rsidR="00EE2121" w:rsidRPr="00EE2121">
        <w:rPr>
          <w:rFonts w:ascii="Times New Roman" w:hAnsi="Times New Roman" w:cs="Times New Roman"/>
          <w:bCs/>
          <w:sz w:val="28"/>
          <w:szCs w:val="28"/>
          <w:lang w:val="en-US"/>
        </w:rPr>
        <w:t>THỰC HÀNH ĐỌC LƯỢC ĐỒ ĐỊA HÌNH TỈ LỆ LỚN VÀ LÁT CẮT ĐỊA HÌNH ĐƠN GIẢN</w:t>
      </w:r>
    </w:p>
    <w:p w:rsidR="00EE2121" w:rsidRPr="00EE2121" w:rsidRDefault="00EE2121" w:rsidP="00EE2121">
      <w:pPr>
        <w:ind w:left="360"/>
        <w:rPr>
          <w:rFonts w:eastAsiaTheme="minorHAnsi"/>
          <w:b/>
          <w:bCs/>
          <w:color w:val="FF0000"/>
          <w:sz w:val="28"/>
          <w:szCs w:val="28"/>
        </w:rPr>
      </w:pPr>
      <w:r w:rsidRPr="00EE2121">
        <w:rPr>
          <w:rFonts w:eastAsiaTheme="minorHAnsi"/>
          <w:b/>
          <w:bCs/>
          <w:color w:val="FF0000"/>
          <w:sz w:val="28"/>
          <w:szCs w:val="28"/>
        </w:rPr>
        <w:t>I. Đọc lược đồ địa hình tỉ lệ lớn:</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lang w:val="vi-VN"/>
        </w:rPr>
        <w:t>- Lược đồ địa hình tỉ lệ lớn là lược đồ thể hiện đặc điểm địa hình</w:t>
      </w:r>
      <w:r w:rsidRPr="00EE2121">
        <w:rPr>
          <w:rFonts w:eastAsiaTheme="minorHAnsi"/>
          <w:bCs/>
          <w:color w:val="000000" w:themeColor="text1"/>
          <w:sz w:val="28"/>
          <w:szCs w:val="28"/>
        </w:rPr>
        <w:t>( độ cao, độ dốc, …)</w:t>
      </w:r>
      <w:r w:rsidRPr="00EE2121">
        <w:rPr>
          <w:rFonts w:eastAsiaTheme="minorHAnsi"/>
          <w:bCs/>
          <w:color w:val="000000" w:themeColor="text1"/>
          <w:sz w:val="28"/>
          <w:szCs w:val="28"/>
          <w:lang w:val="vi-VN"/>
        </w:rPr>
        <w:t xml:space="preserve"> của 1 khu vực có diện tích nhỏ bằng đường đồng mức.</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lang w:val="vi-VN"/>
        </w:rPr>
        <w:t xml:space="preserve">- Đường đồng mức: là đường nối </w:t>
      </w:r>
      <w:r w:rsidRPr="00EE2121">
        <w:rPr>
          <w:rFonts w:eastAsiaTheme="minorHAnsi"/>
          <w:bCs/>
          <w:color w:val="000000" w:themeColor="text1"/>
          <w:sz w:val="28"/>
          <w:szCs w:val="28"/>
        </w:rPr>
        <w:t xml:space="preserve">liền các </w:t>
      </w:r>
      <w:r w:rsidRPr="00EE2121">
        <w:rPr>
          <w:rFonts w:eastAsiaTheme="minorHAnsi"/>
          <w:bCs/>
          <w:color w:val="000000" w:themeColor="text1"/>
          <w:sz w:val="28"/>
          <w:szCs w:val="28"/>
          <w:lang w:val="vi-VN"/>
        </w:rPr>
        <w:t xml:space="preserve">điểm có độ cao </w:t>
      </w:r>
      <w:r w:rsidRPr="00EE2121">
        <w:rPr>
          <w:rFonts w:eastAsiaTheme="minorHAnsi"/>
          <w:bCs/>
          <w:color w:val="000000" w:themeColor="text1"/>
          <w:sz w:val="28"/>
          <w:szCs w:val="28"/>
        </w:rPr>
        <w:t xml:space="preserve">bằng nhau. </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lang w:val="vi-VN"/>
        </w:rPr>
        <w:t>- Cách đọc:</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rPr>
        <w:t xml:space="preserve">   </w:t>
      </w:r>
      <w:r w:rsidRPr="00EE2121">
        <w:rPr>
          <w:rFonts w:eastAsiaTheme="minorHAnsi"/>
          <w:bCs/>
          <w:color w:val="000000" w:themeColor="text1"/>
          <w:sz w:val="28"/>
          <w:szCs w:val="28"/>
          <w:lang w:val="vi-VN"/>
        </w:rPr>
        <w:t xml:space="preserve">+ Xác định </w:t>
      </w:r>
      <w:r w:rsidRPr="00EE2121">
        <w:rPr>
          <w:rFonts w:eastAsiaTheme="minorHAnsi"/>
          <w:bCs/>
          <w:color w:val="000000" w:themeColor="text1"/>
          <w:sz w:val="28"/>
          <w:szCs w:val="28"/>
        </w:rPr>
        <w:t xml:space="preserve">khoảng cách </w:t>
      </w:r>
      <w:r w:rsidRPr="00EE2121">
        <w:rPr>
          <w:rFonts w:eastAsiaTheme="minorHAnsi"/>
          <w:bCs/>
          <w:color w:val="000000" w:themeColor="text1"/>
          <w:sz w:val="28"/>
          <w:szCs w:val="28"/>
          <w:lang w:val="vi-VN"/>
        </w:rPr>
        <w:t xml:space="preserve">độ giữa </w:t>
      </w:r>
      <w:r w:rsidRPr="00EE2121">
        <w:rPr>
          <w:rFonts w:eastAsiaTheme="minorHAnsi"/>
          <w:bCs/>
          <w:color w:val="000000" w:themeColor="text1"/>
          <w:sz w:val="28"/>
          <w:szCs w:val="28"/>
        </w:rPr>
        <w:t>các</w:t>
      </w:r>
      <w:r w:rsidRPr="00EE2121">
        <w:rPr>
          <w:rFonts w:eastAsiaTheme="minorHAnsi"/>
          <w:bCs/>
          <w:color w:val="000000" w:themeColor="text1"/>
          <w:sz w:val="28"/>
          <w:szCs w:val="28"/>
          <w:lang w:val="vi-VN"/>
        </w:rPr>
        <w:t xml:space="preserve"> đường đồng mức.</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rPr>
        <w:t xml:space="preserve">   </w:t>
      </w:r>
      <w:r w:rsidRPr="00EE2121">
        <w:rPr>
          <w:rFonts w:eastAsiaTheme="minorHAnsi"/>
          <w:bCs/>
          <w:color w:val="000000" w:themeColor="text1"/>
          <w:sz w:val="28"/>
          <w:szCs w:val="28"/>
          <w:lang w:val="vi-VN"/>
        </w:rPr>
        <w:t>+ Tính độ cao của các điểm.</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rPr>
        <w:t xml:space="preserve">   </w:t>
      </w:r>
      <w:r w:rsidRPr="00EE2121">
        <w:rPr>
          <w:rFonts w:eastAsiaTheme="minorHAnsi"/>
          <w:bCs/>
          <w:color w:val="000000" w:themeColor="text1"/>
          <w:sz w:val="28"/>
          <w:szCs w:val="28"/>
          <w:lang w:val="vi-VN"/>
        </w:rPr>
        <w:t>+ Căn cứ độ gần hay xa giữa các đường đồng mức để biết độ dốc địa hình.</w:t>
      </w:r>
    </w:p>
    <w:p w:rsidR="00EE2121" w:rsidRPr="00EE2121" w:rsidRDefault="00EE2121" w:rsidP="00EE2121">
      <w:pPr>
        <w:ind w:left="360"/>
        <w:rPr>
          <w:rFonts w:eastAsiaTheme="minorHAnsi"/>
          <w:bCs/>
          <w:color w:val="000000" w:themeColor="text1"/>
          <w:sz w:val="28"/>
          <w:szCs w:val="28"/>
        </w:rPr>
      </w:pPr>
      <w:r w:rsidRPr="00EE2121">
        <w:rPr>
          <w:rFonts w:eastAsiaTheme="minorHAnsi"/>
          <w:bCs/>
          <w:color w:val="000000" w:themeColor="text1"/>
          <w:sz w:val="28"/>
          <w:szCs w:val="28"/>
        </w:rPr>
        <w:t xml:space="preserve">   </w:t>
      </w:r>
      <w:r w:rsidRPr="00EE2121">
        <w:rPr>
          <w:rFonts w:eastAsiaTheme="minorHAnsi"/>
          <w:bCs/>
          <w:color w:val="000000" w:themeColor="text1"/>
          <w:sz w:val="28"/>
          <w:szCs w:val="28"/>
          <w:lang w:val="vi-VN"/>
        </w:rPr>
        <w:t>+ Tính khoảng cách thực tế giữa các điểm dựa vào tỉ lệ lược đồ.</w:t>
      </w:r>
    </w:p>
    <w:p w:rsidR="00EE2121" w:rsidRPr="00EE2121" w:rsidRDefault="00EE2121" w:rsidP="00EE2121">
      <w:pPr>
        <w:ind w:left="360"/>
        <w:rPr>
          <w:b/>
          <w:bCs/>
          <w:color w:val="FF0000"/>
          <w:sz w:val="28"/>
          <w:szCs w:val="28"/>
        </w:rPr>
      </w:pPr>
      <w:r w:rsidRPr="00EE2121">
        <w:rPr>
          <w:b/>
          <w:bCs/>
          <w:color w:val="FF0000"/>
          <w:sz w:val="28"/>
          <w:szCs w:val="28"/>
        </w:rPr>
        <w:t>II. Lát cắt địa hình:</w:t>
      </w:r>
    </w:p>
    <w:p w:rsidR="00EE2121" w:rsidRPr="00EE2121" w:rsidRDefault="00EE2121" w:rsidP="00EE2121">
      <w:pPr>
        <w:ind w:left="360"/>
        <w:rPr>
          <w:bCs/>
          <w:color w:val="000000" w:themeColor="text1"/>
          <w:sz w:val="28"/>
          <w:szCs w:val="28"/>
        </w:rPr>
      </w:pPr>
      <w:r w:rsidRPr="00EE2121">
        <w:rPr>
          <w:bCs/>
          <w:color w:val="000000" w:themeColor="text1"/>
          <w:sz w:val="28"/>
          <w:szCs w:val="28"/>
        </w:rPr>
        <w:t xml:space="preserve">- </w:t>
      </w:r>
      <w:r w:rsidRPr="00EE2121">
        <w:rPr>
          <w:bCs/>
          <w:color w:val="000000" w:themeColor="text1"/>
          <w:sz w:val="28"/>
          <w:szCs w:val="28"/>
          <w:lang w:val="vi-VN"/>
        </w:rPr>
        <w:t>Lát cắt địa hình là cách thức để thể hiện đặc điểm của bề mặt địa hình thực tế lên mặt phẳng dựa vào các đường đồng mức và thang màu sắc.</w:t>
      </w:r>
    </w:p>
    <w:p w:rsidR="00EE2121" w:rsidRPr="00EE2121" w:rsidRDefault="00EE2121" w:rsidP="00EE2121">
      <w:pPr>
        <w:ind w:left="360"/>
        <w:rPr>
          <w:bCs/>
          <w:color w:val="000000" w:themeColor="text1"/>
          <w:sz w:val="28"/>
          <w:szCs w:val="28"/>
        </w:rPr>
      </w:pPr>
      <w:r w:rsidRPr="00EE2121">
        <w:rPr>
          <w:bCs/>
          <w:color w:val="000000" w:themeColor="text1"/>
          <w:sz w:val="28"/>
          <w:szCs w:val="28"/>
          <w:lang w:val="vi-VN"/>
        </w:rPr>
        <w:t>- Cách đọc:</w:t>
      </w:r>
    </w:p>
    <w:p w:rsidR="00EE2121" w:rsidRPr="00EE2121" w:rsidRDefault="00EE2121" w:rsidP="00EE2121">
      <w:pPr>
        <w:ind w:left="360"/>
        <w:rPr>
          <w:bCs/>
          <w:color w:val="000000" w:themeColor="text1"/>
          <w:sz w:val="28"/>
          <w:szCs w:val="28"/>
        </w:rPr>
      </w:pPr>
      <w:r w:rsidRPr="00EE2121">
        <w:rPr>
          <w:bCs/>
          <w:color w:val="000000" w:themeColor="text1"/>
          <w:sz w:val="28"/>
          <w:szCs w:val="28"/>
        </w:rPr>
        <w:t xml:space="preserve">   </w:t>
      </w:r>
      <w:r w:rsidRPr="00EE2121">
        <w:rPr>
          <w:bCs/>
          <w:color w:val="000000" w:themeColor="text1"/>
          <w:sz w:val="28"/>
          <w:szCs w:val="28"/>
          <w:lang w:val="vi-VN"/>
        </w:rPr>
        <w:t>+ Xác định điểm bắt đầu và kết thúc.</w:t>
      </w:r>
    </w:p>
    <w:p w:rsidR="00EE2121" w:rsidRPr="00EE2121" w:rsidRDefault="00EE2121" w:rsidP="00EE2121">
      <w:pPr>
        <w:ind w:left="360"/>
        <w:rPr>
          <w:bCs/>
          <w:color w:val="000000" w:themeColor="text1"/>
          <w:sz w:val="28"/>
          <w:szCs w:val="28"/>
        </w:rPr>
      </w:pPr>
      <w:r w:rsidRPr="00EE2121">
        <w:rPr>
          <w:bCs/>
          <w:color w:val="000000" w:themeColor="text1"/>
          <w:sz w:val="28"/>
          <w:szCs w:val="28"/>
        </w:rPr>
        <w:t xml:space="preserve">   </w:t>
      </w:r>
      <w:r w:rsidRPr="00EE2121">
        <w:rPr>
          <w:bCs/>
          <w:color w:val="000000" w:themeColor="text1"/>
          <w:sz w:val="28"/>
          <w:szCs w:val="28"/>
          <w:lang w:val="vi-VN"/>
        </w:rPr>
        <w:t>+ Xác định hướng của lát cắt, đi qua những điểm độ cao, dạng địa hình nào...</w:t>
      </w:r>
    </w:p>
    <w:p w:rsidR="00EE2121" w:rsidRPr="00EE2121" w:rsidRDefault="00EE2121" w:rsidP="00EE2121">
      <w:pPr>
        <w:ind w:left="360"/>
        <w:rPr>
          <w:bCs/>
          <w:color w:val="000000" w:themeColor="text1"/>
          <w:sz w:val="28"/>
          <w:szCs w:val="28"/>
        </w:rPr>
      </w:pPr>
      <w:r w:rsidRPr="00EE2121">
        <w:rPr>
          <w:bCs/>
          <w:color w:val="000000" w:themeColor="text1"/>
          <w:sz w:val="28"/>
          <w:szCs w:val="28"/>
        </w:rPr>
        <w:t xml:space="preserve">   </w:t>
      </w:r>
      <w:r w:rsidRPr="00EE2121">
        <w:rPr>
          <w:bCs/>
          <w:color w:val="000000" w:themeColor="text1"/>
          <w:sz w:val="28"/>
          <w:szCs w:val="28"/>
          <w:lang w:val="vi-VN"/>
        </w:rPr>
        <w:t>+ Mô tả sự biến đổi địa hình từ điểm đầu đến điểm cuối.</w:t>
      </w:r>
    </w:p>
    <w:p w:rsidR="00EE2121" w:rsidRPr="00EE2121" w:rsidRDefault="00EE2121" w:rsidP="00EE2121">
      <w:pPr>
        <w:ind w:left="360"/>
        <w:rPr>
          <w:bCs/>
          <w:color w:val="000000" w:themeColor="text1"/>
          <w:sz w:val="28"/>
          <w:szCs w:val="28"/>
        </w:rPr>
      </w:pPr>
      <w:r w:rsidRPr="00EE2121">
        <w:rPr>
          <w:bCs/>
          <w:color w:val="000000" w:themeColor="text1"/>
          <w:sz w:val="28"/>
          <w:szCs w:val="28"/>
        </w:rPr>
        <w:t xml:space="preserve">   </w:t>
      </w:r>
      <w:r w:rsidRPr="00EE2121">
        <w:rPr>
          <w:bCs/>
          <w:color w:val="000000" w:themeColor="text1"/>
          <w:sz w:val="28"/>
          <w:szCs w:val="28"/>
          <w:lang w:val="vi-VN"/>
        </w:rPr>
        <w:t>+ Tính khoảng cách giữa các điểm dựa vào tỉ lệ lát cắt.</w:t>
      </w:r>
    </w:p>
    <w:p w:rsidR="00EE2121" w:rsidRPr="00EE2121" w:rsidRDefault="00EE2121" w:rsidP="00EE2121">
      <w:pPr>
        <w:ind w:left="360"/>
        <w:rPr>
          <w:b/>
          <w:bCs/>
          <w:color w:val="000000" w:themeColor="text1"/>
          <w:sz w:val="28"/>
          <w:szCs w:val="28"/>
        </w:rPr>
      </w:pPr>
      <w:r w:rsidRPr="00EE2121">
        <w:rPr>
          <w:b/>
          <w:bCs/>
          <w:color w:val="000000" w:themeColor="text1"/>
          <w:sz w:val="28"/>
          <w:szCs w:val="28"/>
        </w:rPr>
        <w:t xml:space="preserve">   </w:t>
      </w:r>
    </w:p>
    <w:p w:rsidR="00EE2121" w:rsidRPr="00EE2121" w:rsidRDefault="00EE2121" w:rsidP="00EE2121">
      <w:pPr>
        <w:rPr>
          <w:color w:val="000000" w:themeColor="text1"/>
          <w:sz w:val="28"/>
          <w:szCs w:val="28"/>
        </w:rPr>
      </w:pPr>
    </w:p>
    <w:p w:rsidR="00EE2121" w:rsidRPr="00EE2121" w:rsidRDefault="00EE2121" w:rsidP="00EE2121">
      <w:pPr>
        <w:rPr>
          <w:color w:val="000000" w:themeColor="text1"/>
          <w:sz w:val="28"/>
          <w:szCs w:val="28"/>
        </w:rPr>
      </w:pPr>
    </w:p>
    <w:sectPr w:rsidR="00EE2121" w:rsidRPr="00EE2121">
      <w:footerReference w:type="default" r:id="rId9"/>
      <w:pgSz w:w="12240" w:h="15840"/>
      <w:pgMar w:top="1134" w:right="1185"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EA" w:rsidRDefault="00195AEA">
      <w:r>
        <w:separator/>
      </w:r>
    </w:p>
  </w:endnote>
  <w:endnote w:type="continuationSeparator" w:id="0">
    <w:p w:rsidR="00195AEA" w:rsidRDefault="0019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VNI-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88823"/>
      <w:docPartObj>
        <w:docPartGallery w:val="AutoText"/>
      </w:docPartObj>
    </w:sdtPr>
    <w:sdtEndPr/>
    <w:sdtContent>
      <w:p w:rsidR="000A1F38" w:rsidRDefault="00565D6A">
        <w:pPr>
          <w:pStyle w:val="Footer"/>
          <w:jc w:val="center"/>
        </w:pPr>
        <w:r>
          <w:fldChar w:fldCharType="begin"/>
        </w:r>
        <w:r>
          <w:instrText xml:space="preserve"> PAGE   \* MERGEFORMAT </w:instrText>
        </w:r>
        <w:r>
          <w:fldChar w:fldCharType="separate"/>
        </w:r>
        <w:r w:rsidR="00E13E2E">
          <w:rPr>
            <w:noProof/>
          </w:rPr>
          <w:t>1</w:t>
        </w:r>
        <w:r>
          <w:fldChar w:fldCharType="end"/>
        </w:r>
      </w:p>
    </w:sdtContent>
  </w:sdt>
  <w:p w:rsidR="000A1F38" w:rsidRDefault="000A1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EA" w:rsidRDefault="00195AEA">
      <w:r>
        <w:separator/>
      </w:r>
    </w:p>
  </w:footnote>
  <w:footnote w:type="continuationSeparator" w:id="0">
    <w:p w:rsidR="00195AEA" w:rsidRDefault="00195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96CC1"/>
    <w:multiLevelType w:val="singleLevel"/>
    <w:tmpl w:val="B0D96CC1"/>
    <w:lvl w:ilvl="0">
      <w:start w:val="3"/>
      <w:numFmt w:val="upperLetter"/>
      <w:suff w:val="space"/>
      <w:lvlText w:val="%1."/>
      <w:lvlJc w:val="left"/>
    </w:lvl>
  </w:abstractNum>
  <w:abstractNum w:abstractNumId="1">
    <w:nsid w:val="660819BC"/>
    <w:multiLevelType w:val="hybridMultilevel"/>
    <w:tmpl w:val="E1F27F6E"/>
    <w:lvl w:ilvl="0" w:tplc="0CF45AC8">
      <w:start w:val="1"/>
      <w:numFmt w:val="bullet"/>
      <w:lvlText w:val="•"/>
      <w:lvlJc w:val="left"/>
      <w:pPr>
        <w:tabs>
          <w:tab w:val="num" w:pos="720"/>
        </w:tabs>
        <w:ind w:left="720" w:hanging="360"/>
      </w:pPr>
      <w:rPr>
        <w:rFonts w:ascii="Arial" w:hAnsi="Arial" w:hint="default"/>
      </w:rPr>
    </w:lvl>
    <w:lvl w:ilvl="1" w:tplc="33BE4DA6" w:tentative="1">
      <w:start w:val="1"/>
      <w:numFmt w:val="bullet"/>
      <w:lvlText w:val="•"/>
      <w:lvlJc w:val="left"/>
      <w:pPr>
        <w:tabs>
          <w:tab w:val="num" w:pos="1440"/>
        </w:tabs>
        <w:ind w:left="1440" w:hanging="360"/>
      </w:pPr>
      <w:rPr>
        <w:rFonts w:ascii="Arial" w:hAnsi="Arial" w:hint="default"/>
      </w:rPr>
    </w:lvl>
    <w:lvl w:ilvl="2" w:tplc="4DA66500" w:tentative="1">
      <w:start w:val="1"/>
      <w:numFmt w:val="bullet"/>
      <w:lvlText w:val="•"/>
      <w:lvlJc w:val="left"/>
      <w:pPr>
        <w:tabs>
          <w:tab w:val="num" w:pos="2160"/>
        </w:tabs>
        <w:ind w:left="2160" w:hanging="360"/>
      </w:pPr>
      <w:rPr>
        <w:rFonts w:ascii="Arial" w:hAnsi="Arial" w:hint="default"/>
      </w:rPr>
    </w:lvl>
    <w:lvl w:ilvl="3" w:tplc="1B7851A2" w:tentative="1">
      <w:start w:val="1"/>
      <w:numFmt w:val="bullet"/>
      <w:lvlText w:val="•"/>
      <w:lvlJc w:val="left"/>
      <w:pPr>
        <w:tabs>
          <w:tab w:val="num" w:pos="2880"/>
        </w:tabs>
        <w:ind w:left="2880" w:hanging="360"/>
      </w:pPr>
      <w:rPr>
        <w:rFonts w:ascii="Arial" w:hAnsi="Arial" w:hint="default"/>
      </w:rPr>
    </w:lvl>
    <w:lvl w:ilvl="4" w:tplc="45AAEFE6" w:tentative="1">
      <w:start w:val="1"/>
      <w:numFmt w:val="bullet"/>
      <w:lvlText w:val="•"/>
      <w:lvlJc w:val="left"/>
      <w:pPr>
        <w:tabs>
          <w:tab w:val="num" w:pos="3600"/>
        </w:tabs>
        <w:ind w:left="3600" w:hanging="360"/>
      </w:pPr>
      <w:rPr>
        <w:rFonts w:ascii="Arial" w:hAnsi="Arial" w:hint="default"/>
      </w:rPr>
    </w:lvl>
    <w:lvl w:ilvl="5" w:tplc="FB0E05B6" w:tentative="1">
      <w:start w:val="1"/>
      <w:numFmt w:val="bullet"/>
      <w:lvlText w:val="•"/>
      <w:lvlJc w:val="left"/>
      <w:pPr>
        <w:tabs>
          <w:tab w:val="num" w:pos="4320"/>
        </w:tabs>
        <w:ind w:left="4320" w:hanging="360"/>
      </w:pPr>
      <w:rPr>
        <w:rFonts w:ascii="Arial" w:hAnsi="Arial" w:hint="default"/>
      </w:rPr>
    </w:lvl>
    <w:lvl w:ilvl="6" w:tplc="7EC27A96" w:tentative="1">
      <w:start w:val="1"/>
      <w:numFmt w:val="bullet"/>
      <w:lvlText w:val="•"/>
      <w:lvlJc w:val="left"/>
      <w:pPr>
        <w:tabs>
          <w:tab w:val="num" w:pos="5040"/>
        </w:tabs>
        <w:ind w:left="5040" w:hanging="360"/>
      </w:pPr>
      <w:rPr>
        <w:rFonts w:ascii="Arial" w:hAnsi="Arial" w:hint="default"/>
      </w:rPr>
    </w:lvl>
    <w:lvl w:ilvl="7" w:tplc="47645540" w:tentative="1">
      <w:start w:val="1"/>
      <w:numFmt w:val="bullet"/>
      <w:lvlText w:val="•"/>
      <w:lvlJc w:val="left"/>
      <w:pPr>
        <w:tabs>
          <w:tab w:val="num" w:pos="5760"/>
        </w:tabs>
        <w:ind w:left="5760" w:hanging="360"/>
      </w:pPr>
      <w:rPr>
        <w:rFonts w:ascii="Arial" w:hAnsi="Arial" w:hint="default"/>
      </w:rPr>
    </w:lvl>
    <w:lvl w:ilvl="8" w:tplc="066237B2" w:tentative="1">
      <w:start w:val="1"/>
      <w:numFmt w:val="bullet"/>
      <w:lvlText w:val="•"/>
      <w:lvlJc w:val="left"/>
      <w:pPr>
        <w:tabs>
          <w:tab w:val="num" w:pos="6480"/>
        </w:tabs>
        <w:ind w:left="6480" w:hanging="360"/>
      </w:pPr>
      <w:rPr>
        <w:rFonts w:ascii="Arial" w:hAnsi="Arial" w:hint="default"/>
      </w:rPr>
    </w:lvl>
  </w:abstractNum>
  <w:abstractNum w:abstractNumId="2">
    <w:nsid w:val="73375D01"/>
    <w:multiLevelType w:val="hybridMultilevel"/>
    <w:tmpl w:val="5B9604EC"/>
    <w:lvl w:ilvl="0" w:tplc="522CB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CE"/>
    <w:rsid w:val="0005093A"/>
    <w:rsid w:val="0005345D"/>
    <w:rsid w:val="00063A03"/>
    <w:rsid w:val="00066D6B"/>
    <w:rsid w:val="0007257B"/>
    <w:rsid w:val="000A1F38"/>
    <w:rsid w:val="000A3A1E"/>
    <w:rsid w:val="000A7A39"/>
    <w:rsid w:val="000B0A3B"/>
    <w:rsid w:val="000D2079"/>
    <w:rsid w:val="000D55E0"/>
    <w:rsid w:val="000E0D98"/>
    <w:rsid w:val="00126AE7"/>
    <w:rsid w:val="00127EEB"/>
    <w:rsid w:val="00146C54"/>
    <w:rsid w:val="001549EF"/>
    <w:rsid w:val="00165009"/>
    <w:rsid w:val="00184B7E"/>
    <w:rsid w:val="00187D96"/>
    <w:rsid w:val="00195AEA"/>
    <w:rsid w:val="001D057A"/>
    <w:rsid w:val="00275C5C"/>
    <w:rsid w:val="00286E0F"/>
    <w:rsid w:val="002A4793"/>
    <w:rsid w:val="00312E21"/>
    <w:rsid w:val="003229D8"/>
    <w:rsid w:val="00327C36"/>
    <w:rsid w:val="00327EDC"/>
    <w:rsid w:val="00332EA3"/>
    <w:rsid w:val="003468C1"/>
    <w:rsid w:val="00364167"/>
    <w:rsid w:val="003737AA"/>
    <w:rsid w:val="003A0A43"/>
    <w:rsid w:val="003A75E2"/>
    <w:rsid w:val="004453E6"/>
    <w:rsid w:val="00461AB5"/>
    <w:rsid w:val="00474E17"/>
    <w:rsid w:val="00484BCE"/>
    <w:rsid w:val="004A49BA"/>
    <w:rsid w:val="004D7AED"/>
    <w:rsid w:val="00532BD5"/>
    <w:rsid w:val="00542A8F"/>
    <w:rsid w:val="00556525"/>
    <w:rsid w:val="00565D6A"/>
    <w:rsid w:val="005B0C92"/>
    <w:rsid w:val="005B79F1"/>
    <w:rsid w:val="005F176D"/>
    <w:rsid w:val="0062138A"/>
    <w:rsid w:val="006416DC"/>
    <w:rsid w:val="00697AF9"/>
    <w:rsid w:val="006C59D7"/>
    <w:rsid w:val="006F2A0F"/>
    <w:rsid w:val="0075492C"/>
    <w:rsid w:val="00771338"/>
    <w:rsid w:val="007E490B"/>
    <w:rsid w:val="00853FEB"/>
    <w:rsid w:val="00923C6F"/>
    <w:rsid w:val="0094007C"/>
    <w:rsid w:val="00965539"/>
    <w:rsid w:val="009856DD"/>
    <w:rsid w:val="00A83B22"/>
    <w:rsid w:val="00AA3FF6"/>
    <w:rsid w:val="00AF279B"/>
    <w:rsid w:val="00B074CD"/>
    <w:rsid w:val="00BE5A74"/>
    <w:rsid w:val="00BE6128"/>
    <w:rsid w:val="00C37574"/>
    <w:rsid w:val="00C565A7"/>
    <w:rsid w:val="00C7608C"/>
    <w:rsid w:val="00C90779"/>
    <w:rsid w:val="00CB48F3"/>
    <w:rsid w:val="00CD7598"/>
    <w:rsid w:val="00CF2CAB"/>
    <w:rsid w:val="00D609FA"/>
    <w:rsid w:val="00D624CF"/>
    <w:rsid w:val="00D73FEF"/>
    <w:rsid w:val="00D76201"/>
    <w:rsid w:val="00DD303E"/>
    <w:rsid w:val="00DD41D6"/>
    <w:rsid w:val="00E13E2E"/>
    <w:rsid w:val="00E20993"/>
    <w:rsid w:val="00E21BBB"/>
    <w:rsid w:val="00E632E1"/>
    <w:rsid w:val="00EC598C"/>
    <w:rsid w:val="00EE2121"/>
    <w:rsid w:val="00F17294"/>
    <w:rsid w:val="00F42021"/>
    <w:rsid w:val="00F446FF"/>
    <w:rsid w:val="00F52A69"/>
    <w:rsid w:val="00F75909"/>
    <w:rsid w:val="00FC2187"/>
    <w:rsid w:val="00FD0E83"/>
    <w:rsid w:val="05F86E32"/>
    <w:rsid w:val="0F4933F9"/>
    <w:rsid w:val="117A492C"/>
    <w:rsid w:val="13A104C2"/>
    <w:rsid w:val="141620D7"/>
    <w:rsid w:val="221F5B11"/>
    <w:rsid w:val="2F9F54C7"/>
    <w:rsid w:val="3E2C0DA6"/>
    <w:rsid w:val="405D3375"/>
    <w:rsid w:val="416D7C04"/>
    <w:rsid w:val="4BA518B3"/>
    <w:rsid w:val="4D447B06"/>
    <w:rsid w:val="58996F35"/>
    <w:rsid w:val="597C59D1"/>
    <w:rsid w:val="5BD93355"/>
    <w:rsid w:val="6C1D3A79"/>
    <w:rsid w:val="6FDE4ED6"/>
    <w:rsid w:val="72CC2A6D"/>
    <w:rsid w:val="7A815BE5"/>
    <w:rsid w:val="7AD51686"/>
    <w:rsid w:val="7D673FAC"/>
    <w:rsid w:val="7E12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VNI-Times" w:hAnsi="VNI-Times"/>
      <w:b/>
      <w:bCs/>
    </w:rPr>
  </w:style>
  <w:style w:type="paragraph" w:styleId="BodyText3">
    <w:name w:val="Body Text 3"/>
    <w:basedOn w:val="Normal"/>
    <w:qFormat/>
    <w:pPr>
      <w:jc w:val="both"/>
    </w:pPr>
    <w:rPr>
      <w:rFonts w:ascii="VNI-Times" w:hAnsi="VNI-Times"/>
    </w:rPr>
  </w:style>
  <w:style w:type="paragraph" w:styleId="BodyTextIndent">
    <w:name w:val="Body Text Indent"/>
    <w:basedOn w:val="Normal"/>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ind w:firstLine="284"/>
      <w:contextualSpacing/>
      <w:jc w:val="both"/>
    </w:pPr>
    <w:rPr>
      <w:rFonts w:ascii="Cambria" w:hAnsi="Cambria" w:cs="Arial"/>
      <w:b/>
      <w:color w:val="FF0000"/>
      <w:spacing w:val="-10"/>
      <w:kern w:val="28"/>
      <w:sz w:val="36"/>
      <w:szCs w:val="56"/>
      <w:lang w:val="vi-VN"/>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VNI-Times" w:eastAsia="Times New Roman" w:hAnsi="VNI-Times"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TitleChar">
    <w:name w:val="Title Char"/>
    <w:basedOn w:val="DefaultParagraphFont"/>
    <w:link w:val="Title"/>
    <w:uiPriority w:val="10"/>
    <w:rPr>
      <w:rFonts w:ascii="Cambria" w:eastAsia="Times New Roman" w:hAnsi="Cambria" w:cs="Arial"/>
      <w:b/>
      <w:color w:val="FF0000"/>
      <w:spacing w:val="-10"/>
      <w:kern w:val="28"/>
      <w:sz w:val="36"/>
      <w:szCs w:val="5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VNI-Times" w:hAnsi="VNI-Times"/>
      <w:b/>
      <w:bCs/>
    </w:rPr>
  </w:style>
  <w:style w:type="paragraph" w:styleId="BodyText3">
    <w:name w:val="Body Text 3"/>
    <w:basedOn w:val="Normal"/>
    <w:qFormat/>
    <w:pPr>
      <w:jc w:val="both"/>
    </w:pPr>
    <w:rPr>
      <w:rFonts w:ascii="VNI-Times" w:hAnsi="VNI-Times"/>
    </w:rPr>
  </w:style>
  <w:style w:type="paragraph" w:styleId="BodyTextIndent">
    <w:name w:val="Body Text Indent"/>
    <w:basedOn w:val="Normal"/>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ind w:firstLine="284"/>
      <w:contextualSpacing/>
      <w:jc w:val="both"/>
    </w:pPr>
    <w:rPr>
      <w:rFonts w:ascii="Cambria" w:hAnsi="Cambria" w:cs="Arial"/>
      <w:b/>
      <w:color w:val="FF0000"/>
      <w:spacing w:val="-10"/>
      <w:kern w:val="28"/>
      <w:sz w:val="36"/>
      <w:szCs w:val="56"/>
      <w:lang w:val="vi-VN"/>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VNI-Times" w:eastAsia="Times New Roman" w:hAnsi="VNI-Times"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TitleChar">
    <w:name w:val="Title Char"/>
    <w:basedOn w:val="DefaultParagraphFont"/>
    <w:link w:val="Title"/>
    <w:uiPriority w:val="10"/>
    <w:rPr>
      <w:rFonts w:ascii="Cambria" w:eastAsia="Times New Roman" w:hAnsi="Cambria" w:cs="Arial"/>
      <w:b/>
      <w:color w:val="FF0000"/>
      <w:spacing w:val="-10"/>
      <w:kern w:val="28"/>
      <w:sz w:val="36"/>
      <w:szCs w:val="5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8329">
      <w:bodyDiv w:val="1"/>
      <w:marLeft w:val="0"/>
      <w:marRight w:val="0"/>
      <w:marTop w:val="0"/>
      <w:marBottom w:val="0"/>
      <w:divBdr>
        <w:top w:val="none" w:sz="0" w:space="0" w:color="auto"/>
        <w:left w:val="none" w:sz="0" w:space="0" w:color="auto"/>
        <w:bottom w:val="none" w:sz="0" w:space="0" w:color="auto"/>
        <w:right w:val="none" w:sz="0" w:space="0" w:color="auto"/>
      </w:divBdr>
    </w:div>
    <w:div w:id="414743456">
      <w:bodyDiv w:val="1"/>
      <w:marLeft w:val="0"/>
      <w:marRight w:val="0"/>
      <w:marTop w:val="0"/>
      <w:marBottom w:val="0"/>
      <w:divBdr>
        <w:top w:val="none" w:sz="0" w:space="0" w:color="auto"/>
        <w:left w:val="none" w:sz="0" w:space="0" w:color="auto"/>
        <w:bottom w:val="none" w:sz="0" w:space="0" w:color="auto"/>
        <w:right w:val="none" w:sz="0" w:space="0" w:color="auto"/>
      </w:divBdr>
    </w:div>
    <w:div w:id="491677304">
      <w:bodyDiv w:val="1"/>
      <w:marLeft w:val="0"/>
      <w:marRight w:val="0"/>
      <w:marTop w:val="0"/>
      <w:marBottom w:val="0"/>
      <w:divBdr>
        <w:top w:val="none" w:sz="0" w:space="0" w:color="auto"/>
        <w:left w:val="none" w:sz="0" w:space="0" w:color="auto"/>
        <w:bottom w:val="none" w:sz="0" w:space="0" w:color="auto"/>
        <w:right w:val="none" w:sz="0" w:space="0" w:color="auto"/>
      </w:divBdr>
    </w:div>
    <w:div w:id="494959921">
      <w:bodyDiv w:val="1"/>
      <w:marLeft w:val="0"/>
      <w:marRight w:val="0"/>
      <w:marTop w:val="0"/>
      <w:marBottom w:val="0"/>
      <w:divBdr>
        <w:top w:val="none" w:sz="0" w:space="0" w:color="auto"/>
        <w:left w:val="none" w:sz="0" w:space="0" w:color="auto"/>
        <w:bottom w:val="none" w:sz="0" w:space="0" w:color="auto"/>
        <w:right w:val="none" w:sz="0" w:space="0" w:color="auto"/>
      </w:divBdr>
    </w:div>
    <w:div w:id="504975267">
      <w:bodyDiv w:val="1"/>
      <w:marLeft w:val="0"/>
      <w:marRight w:val="0"/>
      <w:marTop w:val="0"/>
      <w:marBottom w:val="0"/>
      <w:divBdr>
        <w:top w:val="none" w:sz="0" w:space="0" w:color="auto"/>
        <w:left w:val="none" w:sz="0" w:space="0" w:color="auto"/>
        <w:bottom w:val="none" w:sz="0" w:space="0" w:color="auto"/>
        <w:right w:val="none" w:sz="0" w:space="0" w:color="auto"/>
      </w:divBdr>
    </w:div>
    <w:div w:id="516117372">
      <w:bodyDiv w:val="1"/>
      <w:marLeft w:val="0"/>
      <w:marRight w:val="0"/>
      <w:marTop w:val="0"/>
      <w:marBottom w:val="0"/>
      <w:divBdr>
        <w:top w:val="none" w:sz="0" w:space="0" w:color="auto"/>
        <w:left w:val="none" w:sz="0" w:space="0" w:color="auto"/>
        <w:bottom w:val="none" w:sz="0" w:space="0" w:color="auto"/>
        <w:right w:val="none" w:sz="0" w:space="0" w:color="auto"/>
      </w:divBdr>
    </w:div>
    <w:div w:id="607590960">
      <w:bodyDiv w:val="1"/>
      <w:marLeft w:val="0"/>
      <w:marRight w:val="0"/>
      <w:marTop w:val="0"/>
      <w:marBottom w:val="0"/>
      <w:divBdr>
        <w:top w:val="none" w:sz="0" w:space="0" w:color="auto"/>
        <w:left w:val="none" w:sz="0" w:space="0" w:color="auto"/>
        <w:bottom w:val="none" w:sz="0" w:space="0" w:color="auto"/>
        <w:right w:val="none" w:sz="0" w:space="0" w:color="auto"/>
      </w:divBdr>
    </w:div>
    <w:div w:id="633216146">
      <w:bodyDiv w:val="1"/>
      <w:marLeft w:val="0"/>
      <w:marRight w:val="0"/>
      <w:marTop w:val="0"/>
      <w:marBottom w:val="0"/>
      <w:divBdr>
        <w:top w:val="none" w:sz="0" w:space="0" w:color="auto"/>
        <w:left w:val="none" w:sz="0" w:space="0" w:color="auto"/>
        <w:bottom w:val="none" w:sz="0" w:space="0" w:color="auto"/>
        <w:right w:val="none" w:sz="0" w:space="0" w:color="auto"/>
      </w:divBdr>
    </w:div>
    <w:div w:id="699672233">
      <w:bodyDiv w:val="1"/>
      <w:marLeft w:val="0"/>
      <w:marRight w:val="0"/>
      <w:marTop w:val="0"/>
      <w:marBottom w:val="0"/>
      <w:divBdr>
        <w:top w:val="none" w:sz="0" w:space="0" w:color="auto"/>
        <w:left w:val="none" w:sz="0" w:space="0" w:color="auto"/>
        <w:bottom w:val="none" w:sz="0" w:space="0" w:color="auto"/>
        <w:right w:val="none" w:sz="0" w:space="0" w:color="auto"/>
      </w:divBdr>
      <w:divsChild>
        <w:div w:id="1846553141">
          <w:marLeft w:val="1080"/>
          <w:marRight w:val="0"/>
          <w:marTop w:val="0"/>
          <w:marBottom w:val="0"/>
          <w:divBdr>
            <w:top w:val="none" w:sz="0" w:space="0" w:color="auto"/>
            <w:left w:val="none" w:sz="0" w:space="0" w:color="auto"/>
            <w:bottom w:val="none" w:sz="0" w:space="0" w:color="auto"/>
            <w:right w:val="none" w:sz="0" w:space="0" w:color="auto"/>
          </w:divBdr>
        </w:div>
        <w:div w:id="1719551909">
          <w:marLeft w:val="1080"/>
          <w:marRight w:val="0"/>
          <w:marTop w:val="0"/>
          <w:marBottom w:val="0"/>
          <w:divBdr>
            <w:top w:val="none" w:sz="0" w:space="0" w:color="auto"/>
            <w:left w:val="none" w:sz="0" w:space="0" w:color="auto"/>
            <w:bottom w:val="none" w:sz="0" w:space="0" w:color="auto"/>
            <w:right w:val="none" w:sz="0" w:space="0" w:color="auto"/>
          </w:divBdr>
        </w:div>
      </w:divsChild>
    </w:div>
    <w:div w:id="706837418">
      <w:bodyDiv w:val="1"/>
      <w:marLeft w:val="0"/>
      <w:marRight w:val="0"/>
      <w:marTop w:val="0"/>
      <w:marBottom w:val="0"/>
      <w:divBdr>
        <w:top w:val="none" w:sz="0" w:space="0" w:color="auto"/>
        <w:left w:val="none" w:sz="0" w:space="0" w:color="auto"/>
        <w:bottom w:val="none" w:sz="0" w:space="0" w:color="auto"/>
        <w:right w:val="none" w:sz="0" w:space="0" w:color="auto"/>
      </w:divBdr>
    </w:div>
    <w:div w:id="717053544">
      <w:bodyDiv w:val="1"/>
      <w:marLeft w:val="0"/>
      <w:marRight w:val="0"/>
      <w:marTop w:val="0"/>
      <w:marBottom w:val="0"/>
      <w:divBdr>
        <w:top w:val="none" w:sz="0" w:space="0" w:color="auto"/>
        <w:left w:val="none" w:sz="0" w:space="0" w:color="auto"/>
        <w:bottom w:val="none" w:sz="0" w:space="0" w:color="auto"/>
        <w:right w:val="none" w:sz="0" w:space="0" w:color="auto"/>
      </w:divBdr>
    </w:div>
    <w:div w:id="779446721">
      <w:bodyDiv w:val="1"/>
      <w:marLeft w:val="0"/>
      <w:marRight w:val="0"/>
      <w:marTop w:val="0"/>
      <w:marBottom w:val="0"/>
      <w:divBdr>
        <w:top w:val="none" w:sz="0" w:space="0" w:color="auto"/>
        <w:left w:val="none" w:sz="0" w:space="0" w:color="auto"/>
        <w:bottom w:val="none" w:sz="0" w:space="0" w:color="auto"/>
        <w:right w:val="none" w:sz="0" w:space="0" w:color="auto"/>
      </w:divBdr>
    </w:div>
    <w:div w:id="899486022">
      <w:bodyDiv w:val="1"/>
      <w:marLeft w:val="0"/>
      <w:marRight w:val="0"/>
      <w:marTop w:val="0"/>
      <w:marBottom w:val="0"/>
      <w:divBdr>
        <w:top w:val="none" w:sz="0" w:space="0" w:color="auto"/>
        <w:left w:val="none" w:sz="0" w:space="0" w:color="auto"/>
        <w:bottom w:val="none" w:sz="0" w:space="0" w:color="auto"/>
        <w:right w:val="none" w:sz="0" w:space="0" w:color="auto"/>
      </w:divBdr>
    </w:div>
    <w:div w:id="1328895990">
      <w:bodyDiv w:val="1"/>
      <w:marLeft w:val="0"/>
      <w:marRight w:val="0"/>
      <w:marTop w:val="0"/>
      <w:marBottom w:val="0"/>
      <w:divBdr>
        <w:top w:val="none" w:sz="0" w:space="0" w:color="auto"/>
        <w:left w:val="none" w:sz="0" w:space="0" w:color="auto"/>
        <w:bottom w:val="none" w:sz="0" w:space="0" w:color="auto"/>
        <w:right w:val="none" w:sz="0" w:space="0" w:color="auto"/>
      </w:divBdr>
    </w:div>
    <w:div w:id="1377925855">
      <w:bodyDiv w:val="1"/>
      <w:marLeft w:val="0"/>
      <w:marRight w:val="0"/>
      <w:marTop w:val="0"/>
      <w:marBottom w:val="0"/>
      <w:divBdr>
        <w:top w:val="none" w:sz="0" w:space="0" w:color="auto"/>
        <w:left w:val="none" w:sz="0" w:space="0" w:color="auto"/>
        <w:bottom w:val="none" w:sz="0" w:space="0" w:color="auto"/>
        <w:right w:val="none" w:sz="0" w:space="0" w:color="auto"/>
      </w:divBdr>
    </w:div>
    <w:div w:id="1623874958">
      <w:bodyDiv w:val="1"/>
      <w:marLeft w:val="0"/>
      <w:marRight w:val="0"/>
      <w:marTop w:val="0"/>
      <w:marBottom w:val="0"/>
      <w:divBdr>
        <w:top w:val="none" w:sz="0" w:space="0" w:color="auto"/>
        <w:left w:val="none" w:sz="0" w:space="0" w:color="auto"/>
        <w:bottom w:val="none" w:sz="0" w:space="0" w:color="auto"/>
        <w:right w:val="none" w:sz="0" w:space="0" w:color="auto"/>
      </w:divBdr>
    </w:div>
    <w:div w:id="1830174674">
      <w:bodyDiv w:val="1"/>
      <w:marLeft w:val="0"/>
      <w:marRight w:val="0"/>
      <w:marTop w:val="0"/>
      <w:marBottom w:val="0"/>
      <w:divBdr>
        <w:top w:val="none" w:sz="0" w:space="0" w:color="auto"/>
        <w:left w:val="none" w:sz="0" w:space="0" w:color="auto"/>
        <w:bottom w:val="none" w:sz="0" w:space="0" w:color="auto"/>
        <w:right w:val="none" w:sz="0" w:space="0" w:color="auto"/>
      </w:divBdr>
    </w:div>
    <w:div w:id="194118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9</cp:revision>
  <cp:lastPrinted>2021-12-18T03:23:00Z</cp:lastPrinted>
  <dcterms:created xsi:type="dcterms:W3CDTF">2022-01-16T03:10:00Z</dcterms:created>
  <dcterms:modified xsi:type="dcterms:W3CDTF">2022-01-16T03:30:00Z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20D17162982B4200A3454BAF4851CC7E</vt:lpwstr>
  </property>
</Properties>
</file>